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Theme="minorEastAsia" w:hAnsiTheme="minorEastAsia" w:cstheme="minorEastAsia"/>
          <w:b/>
          <w:bCs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val="en-US" w:eastAsia="zh-CN"/>
        </w:rPr>
        <w:t>2020第五届中国新能源物流车</w:t>
      </w:r>
      <w:r>
        <w:rPr>
          <w:rFonts w:hint="eastAsia" w:asciiTheme="minorEastAsia" w:hAnsiTheme="minorEastAsia" w:cstheme="minorEastAsia"/>
          <w:b/>
          <w:bCs/>
          <w:sz w:val="32"/>
          <w:szCs w:val="32"/>
          <w:lang w:val="en-US" w:eastAsia="zh-CN"/>
        </w:rPr>
        <w:t>行业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Theme="minorEastAsia" w:hAnsiTheme="minorEastAsia" w:cstheme="minorEastAsia"/>
          <w:b/>
          <w:bCs/>
          <w:sz w:val="44"/>
          <w:szCs w:val="5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val="en-US" w:eastAsia="zh-CN"/>
        </w:rPr>
        <w:t>“金熊猫奖”年度评选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cstheme="minorEastAsia"/>
          <w:b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24"/>
          <w:szCs w:val="24"/>
          <w:lang w:val="en-US" w:eastAsia="zh-CN"/>
        </w:rPr>
        <w:t>活动背景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随着生产运行方式、消费使用模式全面变革，相互赋能、协同发展成为市场主体发展壮大的内在需求，跨行业、跨领域融合创新成为新能源物流车产业发展的时代特征，极大地增强了产业发展动力，激发了市场活力，推动形成互融共生、合作共赢的产业发展新格局。为鼓励及表彰中国新能源物流车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行业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的标杆企业、匠心产品，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特举办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>2020第五届中国新能源物流车</w:t>
      </w:r>
      <w:r>
        <w:rPr>
          <w:rFonts w:hint="eastAsia" w:asciiTheme="minorEastAsia" w:hAnsiTheme="minorEastAsia" w:cstheme="minorEastAsia"/>
          <w:b/>
          <w:bCs/>
          <w:sz w:val="24"/>
          <w:szCs w:val="24"/>
          <w:lang w:val="en-US" w:eastAsia="zh-CN"/>
        </w:rPr>
        <w:t>行业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>“金熊猫奖”年度评选。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30" w:lineRule="exact"/>
        <w:ind w:left="0" w:right="0"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trike w:val="0"/>
          <w:dstrike w:val="0"/>
          <w:kern w:val="2"/>
          <w:sz w:val="24"/>
          <w:szCs w:val="24"/>
          <w:lang w:val="en-US" w:eastAsia="zh-CN" w:bidi="ar-SA"/>
        </w:rPr>
      </w:pP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>中国新能源物流车“金熊猫奖”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由</w:t>
      </w: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>电车资源、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成都新能源汽车产业推广应用促进会</w:t>
      </w: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>联合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发起</w:t>
      </w: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>、主办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，是针对</w:t>
      </w: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>新能源物流车车企到用户全生态体系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的评选，关注</w:t>
      </w: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>新能源</w:t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24"/>
          <w:szCs w:val="24"/>
          <w:lang w:val="en-US" w:eastAsia="zh-CN"/>
        </w:rPr>
        <w:t>物流车品牌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lang w:val="en-US" w:eastAsia="zh-CN"/>
        </w:rPr>
        <w:t>、</w:t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24"/>
          <w:szCs w:val="24"/>
          <w:lang w:val="en-US" w:eastAsia="zh-CN"/>
        </w:rPr>
        <w:t>车型、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lang w:val="en-US" w:eastAsia="zh-CN"/>
        </w:rPr>
        <w:t>服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务等</w:t>
      </w: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>维度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的</w:t>
      </w: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>综合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实力，</w:t>
      </w: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>助力</w:t>
      </w:r>
      <w:r>
        <w:rPr>
          <w:rFonts w:hint="eastAsia" w:asciiTheme="minorEastAsia" w:hAnsiTheme="minorEastAsia" w:eastAsiaTheme="minorEastAsia" w:cstheme="minorEastAsia"/>
          <w:b w:val="0"/>
          <w:bCs w:val="0"/>
          <w:strike w:val="0"/>
          <w:dstrike w:val="0"/>
          <w:kern w:val="2"/>
          <w:sz w:val="24"/>
          <w:szCs w:val="24"/>
          <w:lang w:val="en-US" w:eastAsia="zh-CN" w:bidi="ar-SA"/>
        </w:rPr>
        <w:t>中国新能源物流车市场的可持续发展。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30" w:lineRule="exact"/>
        <w:ind w:firstLine="480" w:firstLineChars="200"/>
        <w:jc w:val="left"/>
        <w:textAlignment w:val="auto"/>
        <w:rPr>
          <w:rFonts w:hint="eastAsia" w:asciiTheme="minorEastAsia" w:hAnsiTheme="minorEastAsia" w:cstheme="minorEastAsia"/>
          <w:sz w:val="24"/>
          <w:szCs w:val="24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Theme="minorEastAsia" w:hAnsiTheme="minorEastAsia" w:cstheme="minorEastAsia"/>
          <w:b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24"/>
          <w:szCs w:val="24"/>
          <w:lang w:val="en-US" w:eastAsia="zh-CN"/>
        </w:rPr>
        <w:t>二、活动宗旨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3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2020第五届中国新能源物流车</w:t>
      </w:r>
      <w:r>
        <w:rPr>
          <w:rFonts w:hint="eastAsia" w:asciiTheme="minorEastAsia" w:hAnsiTheme="minorEastAsia" w:cstheme="minorEastAsia"/>
          <w:color w:val="auto"/>
          <w:sz w:val="24"/>
          <w:szCs w:val="24"/>
          <w:lang w:val="en-US" w:eastAsia="zh-CN"/>
        </w:rPr>
        <w:t>行业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“金熊猫奖”紧扣产业脉搏、关注行业焦点、反映产业趋势</w:t>
      </w:r>
      <w:r>
        <w:rPr>
          <w:rFonts w:hint="eastAsia" w:asciiTheme="minorEastAsia" w:hAnsiTheme="minorEastAsia" w:cstheme="minorEastAsia"/>
          <w:color w:val="auto"/>
          <w:sz w:val="24"/>
          <w:szCs w:val="24"/>
          <w:lang w:val="en-US" w:eastAsia="zh-CN"/>
        </w:rPr>
        <w:t>。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  <w:lang w:val="en-US" w:eastAsia="zh-CN"/>
        </w:rPr>
        <w:t>评选分为线上投票、专家评审和颁奖盛典三个环节进行。秉承</w:t>
      </w:r>
      <w:r>
        <w:rPr>
          <w:rFonts w:hint="eastAsia" w:asciiTheme="minorEastAsia" w:hAnsiTheme="minorEastAsia" w:cstheme="minorEastAsia"/>
          <w:color w:val="auto"/>
          <w:sz w:val="24"/>
          <w:szCs w:val="24"/>
          <w:highlight w:val="none"/>
          <w:lang w:val="en-US" w:eastAsia="zh-CN"/>
        </w:rPr>
        <w:t>“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  <w:lang w:val="en-US" w:eastAsia="zh-CN"/>
        </w:rPr>
        <w:t>公平、公正、公开</w:t>
      </w:r>
      <w:r>
        <w:rPr>
          <w:rFonts w:hint="eastAsia" w:asciiTheme="minorEastAsia" w:hAnsiTheme="minorEastAsia" w:cstheme="minorEastAsia"/>
          <w:color w:val="auto"/>
          <w:sz w:val="24"/>
          <w:szCs w:val="24"/>
          <w:highlight w:val="none"/>
          <w:lang w:val="en-US" w:eastAsia="zh-CN"/>
        </w:rPr>
        <w:t>”的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  <w:lang w:val="en-US" w:eastAsia="zh-CN"/>
        </w:rPr>
        <w:t>原则</w:t>
      </w:r>
      <w:r>
        <w:rPr>
          <w:rFonts w:hint="eastAsia" w:asciiTheme="minorEastAsia" w:hAnsiTheme="minorEastAsia" w:cstheme="minorEastAsia"/>
          <w:color w:val="auto"/>
          <w:sz w:val="24"/>
          <w:szCs w:val="24"/>
          <w:highlight w:val="none"/>
          <w:lang w:val="en-US" w:eastAsia="zh-CN"/>
        </w:rPr>
        <w:t>，基于“真实数据”及“市场反馈”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  <w:lang w:val="en-US" w:eastAsia="zh-CN"/>
        </w:rPr>
        <w:t>，</w:t>
      </w:r>
      <w:r>
        <w:rPr>
          <w:rFonts w:hint="eastAsia" w:asciiTheme="minorEastAsia" w:hAnsiTheme="minorEastAsia" w:cstheme="minorEastAsia"/>
          <w:color w:val="auto"/>
          <w:sz w:val="24"/>
          <w:szCs w:val="24"/>
          <w:lang w:val="en-US" w:eastAsia="zh-CN"/>
        </w:rPr>
        <w:t>打造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新能源</w:t>
      </w:r>
      <w:r>
        <w:rPr>
          <w:rFonts w:hint="eastAsia" w:asciiTheme="minorEastAsia" w:hAnsiTheme="minorEastAsia" w:cstheme="minorEastAsia"/>
          <w:color w:val="auto"/>
          <w:sz w:val="24"/>
          <w:szCs w:val="24"/>
          <w:lang w:val="en-US" w:eastAsia="zh-CN"/>
        </w:rPr>
        <w:t>物流车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领域最具影响力</w:t>
      </w:r>
      <w:r>
        <w:rPr>
          <w:rFonts w:hint="eastAsia" w:asciiTheme="minorEastAsia" w:hAnsiTheme="minorEastAsia" w:cstheme="minorEastAsia"/>
          <w:color w:val="auto"/>
          <w:sz w:val="24"/>
          <w:szCs w:val="24"/>
          <w:lang w:val="en-US" w:eastAsia="zh-CN"/>
        </w:rPr>
        <w:t>的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年度</w:t>
      </w:r>
      <w:r>
        <w:rPr>
          <w:rFonts w:hint="eastAsia" w:asciiTheme="minorEastAsia" w:hAnsiTheme="minorEastAsia" w:cstheme="minorEastAsia"/>
          <w:color w:val="auto"/>
          <w:sz w:val="24"/>
          <w:szCs w:val="24"/>
          <w:lang w:val="en-US" w:eastAsia="zh-CN"/>
        </w:rPr>
        <w:t>盛典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Theme="minorEastAsia" w:hAnsiTheme="minorEastAsia" w:cstheme="minorEastAsia"/>
          <w:b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24"/>
          <w:szCs w:val="24"/>
          <w:lang w:val="en-US" w:eastAsia="zh-CN"/>
        </w:rPr>
        <w:t>三、主办单位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电车资源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成都新能源汽车产业推广应用促进会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Theme="minorEastAsia" w:hAnsiTheme="minorEastAsia" w:cstheme="minor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Theme="minorEastAsia" w:hAnsiTheme="minorEastAsia" w:cstheme="minorEastAsia"/>
          <w:b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24"/>
          <w:szCs w:val="24"/>
          <w:lang w:val="en-US" w:eastAsia="zh-CN"/>
        </w:rPr>
        <w:t>四、活动优势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（1）媒体权威性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电车资源多年来坚持线下与线上联动的发展路线，深耕区域市场多年，为主机厂与当地经销运营商提供有效的信息交互及传播服务，打造成了一个从零部件到主机厂，主机厂到租赁运营企业，租赁运营企业到物流用户，物流用户到城配司机及个人用户的信息传播交互生态系统。目前覆盖国内外600多万用户，日均流量30万，是用户获取新能源汽车一手资讯、品牌传播、资源互通的首要之选，为用户获取车市讯息、购车、用车的专业平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（2）宣传力度大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宣传预热期：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充分发挥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自有网站、微信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公众号、视频号、社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群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、自媒体平台等媒介手段的作用力，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采取一系列主题海报、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宣传软文、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视频等宣传的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方式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进行前期的宣传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推广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，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同时与国内合作的行业媒体平台共同宣传推广，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引起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广泛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关注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，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提升“金熊猫奖”的影响力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宣传高潮期：奖项网络评选期间，微信社群、网站等链接相关页面实行每天转发、露出等。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Theme="minorEastAsia" w:hAnsi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颁奖盛典：新能源物流车全产业链专家及企业高层共同见证。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Theme="minorEastAsia" w:hAnsiTheme="minorEastAsia" w:cstheme="minor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Theme="minorEastAsia" w:hAnsiTheme="minorEastAsia" w:cstheme="minorEastAsia"/>
          <w:b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24"/>
          <w:szCs w:val="24"/>
          <w:lang w:val="en-US" w:eastAsia="zh-CN"/>
        </w:rPr>
        <w:t>五、</w:t>
      </w:r>
      <w:r>
        <w:rPr>
          <w:rFonts w:hint="default" w:asciiTheme="minorEastAsia" w:hAnsiTheme="minorEastAsia" w:cstheme="minorEastAsia"/>
          <w:b/>
          <w:bCs/>
          <w:sz w:val="24"/>
          <w:szCs w:val="24"/>
          <w:lang w:val="en-US" w:eastAsia="zh-CN"/>
        </w:rPr>
        <w:t>奖项设计及规则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 w:asciiTheme="minorEastAsia" w:hAnsiTheme="minorEastAsia" w:cstheme="minorEastAsia"/>
          <w:color w:val="0D0D0D" w:themeColor="text1" w:themeTint="F2"/>
          <w:sz w:val="24"/>
          <w:szCs w:val="24"/>
          <w:highlight w:val="none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Theme="minorEastAsia" w:hAnsiTheme="minorEastAsia" w:cstheme="minorEastAsia"/>
          <w:b/>
          <w:bCs/>
          <w:color w:val="0D0D0D" w:themeColor="text1" w:themeTint="F2"/>
          <w:sz w:val="24"/>
          <w:szCs w:val="24"/>
          <w:highlight w:val="none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2020第五届中国新能源物流车行业“金熊猫奖”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 w:asciiTheme="minorEastAsia" w:hAnsiTheme="minorEastAsia" w:cstheme="minorEastAsia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2020第五届中国新能源物流车行业“金熊猫奖”年度汽车金融服务企业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default" w:asciiTheme="minorEastAsia" w:hAnsiTheme="minorEastAsia" w:cstheme="min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评选对象：</w:t>
      </w: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新能源物流车金融服务企业</w:t>
      </w:r>
    </w:p>
    <w:p>
      <w:pPr>
        <w:keepNext w:val="0"/>
        <w:keepLines w:val="0"/>
        <w:pageBreakBefore w:val="0"/>
        <w:widowControl w:val="0"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 w:asciiTheme="minorEastAsia" w:hAnsiTheme="minorEastAsia" w:cstheme="minorEastAsia"/>
          <w:b/>
          <w:bCs/>
          <w:color w:val="auto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color w:val="auto"/>
          <w:sz w:val="24"/>
          <w:szCs w:val="24"/>
          <w:lang w:val="en-US" w:eastAsia="zh-CN"/>
        </w:rPr>
        <w:t>参选方式：</w:t>
      </w:r>
    </w:p>
    <w:p>
      <w:pPr>
        <w:keepNext w:val="0"/>
        <w:keepLines w:val="0"/>
        <w:pageBreakBefore w:val="0"/>
        <w:widowControl w:val="0"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Theme="minorEastAsia" w:hAnsiTheme="minorEastAsia" w:cstheme="minorEastAsia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color w:val="auto"/>
          <w:sz w:val="24"/>
          <w:szCs w:val="24"/>
          <w:lang w:val="en-US" w:eastAsia="zh-CN"/>
        </w:rPr>
        <w:t>（1）企业自主申报；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Theme="minorEastAsia" w:hAnsiTheme="minorEastAsia" w:cstheme="min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b w:val="0"/>
          <w:bCs w:val="0"/>
          <w:color w:val="auto"/>
          <w:sz w:val="24"/>
          <w:szCs w:val="24"/>
          <w:lang w:val="en-US" w:eastAsia="zh-CN"/>
        </w:rPr>
        <w:t>（2）组委会邀约</w:t>
      </w:r>
      <w:r>
        <w:rPr>
          <w:rFonts w:hint="eastAsia" w:asciiTheme="minorEastAsia" w:hAnsiTheme="minorEastAsia" w:cstheme="min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优质汽车金融服务企业。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评选标准：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Theme="minorEastAsia" w:hAnsiTheme="minorEastAsia" w:cstheme="min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1.服务的合作经销商数量及合作品牌的数量；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Theme="minorEastAsia" w:hAnsiTheme="minorEastAsia" w:cstheme="min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2.覆盖城市数量、放款金额；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3.准入的车型及市场占有率等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Theme="minorEastAsia" w:hAnsiTheme="minorEastAsia" w:cstheme="minor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24"/>
          <w:szCs w:val="24"/>
          <w:lang w:val="en-US" w:eastAsia="zh-CN"/>
        </w:rPr>
        <w:t>六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>、网络评选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>1.网络评选奖项：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（1）2020第五届中国新能源物流车行业“金熊猫奖”年度用户满意车型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（2）2020第五届中国新能源物流车行业“金熊猫奖”星级经销运营企业。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>2.网络评选流程及规则：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（1）资料提交截止时间：202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年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月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31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（2）网络评选时间：202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年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月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26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日10:00-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3月1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日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16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:00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（3）网络评选规则：采用移动微信投票方式，24小时内每人具有5票投票权，且不能对同一对象重复投票。此投票规则仅针对本次网络投票有效，组委会拥有最终解释权。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（4）网络评选入围公示：2021年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月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（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5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）颁奖盛典：2020第五届中国新能源物流车行业“金熊猫奖”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颁奖盛典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（同期2021第四届中国（成都）新能源汽车产业大会欢迎晚宴）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24"/>
          <w:szCs w:val="24"/>
          <w:lang w:val="en-US" w:eastAsia="zh-CN"/>
        </w:rPr>
        <w:t>七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>、联系方式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联系人：张女士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电话：13692972752/邮件：zhanglvqiao@zhdyw.com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24"/>
          <w:szCs w:val="24"/>
          <w:lang w:val="en-US" w:eastAsia="zh-CN"/>
        </w:rPr>
        <w:t>八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>、附件（申请表格）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2020第五届中国新能源物流车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行业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“金熊猫奖”年度奖项评选申报表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color w:val="C00000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C00000"/>
          <w:sz w:val="24"/>
          <w:szCs w:val="24"/>
          <w:lang w:val="en-US" w:eastAsia="zh-CN"/>
        </w:rPr>
        <w:t>（备注：将申请表格的word版及盖章版邮件、所需的企业logo及产品</w:t>
      </w:r>
      <w:r>
        <w:rPr>
          <w:rFonts w:hint="eastAsia" w:asciiTheme="minorEastAsia" w:hAnsiTheme="minorEastAsia" w:cstheme="minorEastAsia"/>
          <w:color w:val="C00000"/>
          <w:sz w:val="24"/>
          <w:szCs w:val="24"/>
          <w:lang w:val="en-US" w:eastAsia="zh-CN"/>
        </w:rPr>
        <w:t>等</w:t>
      </w:r>
      <w:r>
        <w:rPr>
          <w:rFonts w:hint="eastAsia" w:asciiTheme="minorEastAsia" w:hAnsiTheme="minorEastAsia" w:eastAsiaTheme="minorEastAsia" w:cstheme="minorEastAsia"/>
          <w:color w:val="C00000"/>
          <w:sz w:val="24"/>
          <w:szCs w:val="24"/>
          <w:lang w:val="en-US" w:eastAsia="zh-CN"/>
        </w:rPr>
        <w:t>高清照片按要求打包发送至业务员或者邮箱</w:t>
      </w:r>
      <w:r>
        <w:rPr>
          <w:rFonts w:hint="eastAsia" w:asciiTheme="minorEastAsia" w:hAnsiTheme="minorEastAsia" w:eastAsiaTheme="minorEastAsia" w:cstheme="minorEastAsia"/>
          <w:color w:val="C00000"/>
          <w:sz w:val="24"/>
          <w:szCs w:val="24"/>
        </w:rPr>
        <w:t>zhanglvqiao@zhdyw.com</w:t>
      </w:r>
      <w:r>
        <w:rPr>
          <w:rFonts w:hint="eastAsia" w:asciiTheme="minorEastAsia" w:hAnsiTheme="minorEastAsia" w:eastAsiaTheme="minorEastAsia" w:cstheme="minorEastAsia"/>
          <w:color w:val="C00000"/>
          <w:sz w:val="24"/>
          <w:szCs w:val="24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color w:val="C0000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color w:val="C0000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righ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中国新能源物流车行业“金熊猫奖”组委会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righ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二0二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一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年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一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月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</w:p>
    <w:tbl>
      <w:tblPr>
        <w:tblStyle w:val="5"/>
        <w:tblW w:w="100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3"/>
        <w:gridCol w:w="1714"/>
        <w:gridCol w:w="695"/>
        <w:gridCol w:w="1606"/>
        <w:gridCol w:w="803"/>
        <w:gridCol w:w="24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060" w:type="dxa"/>
            <w:gridSpan w:val="6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eastAsia="zh-CN"/>
              </w:rPr>
              <w:t>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060" w:type="dxa"/>
            <w:gridSpan w:val="6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2020第五届中国新能源物流车行业“金熊猫奖”</w:t>
            </w:r>
            <w:bookmarkStart w:id="0" w:name="_GoBack"/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年度汽车金融服务</w:t>
            </w: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lang w:eastAsia="zh-CN"/>
              </w:rPr>
              <w:t>企业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06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组委会资料收集处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电车资源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张绿乔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13692972752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/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0755-22917542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zhanglvqiao@zhdyw.com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06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eastAsia="zh-CN"/>
              </w:rPr>
              <w:t>参选</w:t>
            </w: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lang w:val="en-US" w:eastAsia="zh-CN"/>
              </w:rPr>
              <w:t>项目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eastAsia="zh-CN"/>
              </w:rPr>
              <w:t>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8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企业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名称</w:t>
            </w:r>
          </w:p>
        </w:tc>
        <w:tc>
          <w:tcPr>
            <w:tcW w:w="7227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8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企业类别</w:t>
            </w:r>
          </w:p>
        </w:tc>
        <w:tc>
          <w:tcPr>
            <w:tcW w:w="7227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left"/>
              <w:textAlignment w:val="auto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B端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C端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B+C端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7" w:hRule="atLeast"/>
          <w:jc w:val="center"/>
        </w:trPr>
        <w:tc>
          <w:tcPr>
            <w:tcW w:w="28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企业介绍</w:t>
            </w:r>
          </w:p>
        </w:tc>
        <w:tc>
          <w:tcPr>
            <w:tcW w:w="7227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28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服务的合作经销商</w:t>
            </w:r>
          </w:p>
        </w:tc>
        <w:tc>
          <w:tcPr>
            <w:tcW w:w="7227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28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合作品牌</w:t>
            </w:r>
          </w:p>
        </w:tc>
        <w:tc>
          <w:tcPr>
            <w:tcW w:w="7227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28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覆盖城市数量</w:t>
            </w:r>
          </w:p>
        </w:tc>
        <w:tc>
          <w:tcPr>
            <w:tcW w:w="240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</w:p>
        </w:tc>
        <w:tc>
          <w:tcPr>
            <w:tcW w:w="240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放款金额</w:t>
            </w:r>
          </w:p>
        </w:tc>
        <w:tc>
          <w:tcPr>
            <w:tcW w:w="24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28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准入的车型</w:t>
            </w:r>
          </w:p>
        </w:tc>
        <w:tc>
          <w:tcPr>
            <w:tcW w:w="240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</w:p>
        </w:tc>
        <w:tc>
          <w:tcPr>
            <w:tcW w:w="240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市场占有率</w:t>
            </w:r>
          </w:p>
        </w:tc>
        <w:tc>
          <w:tcPr>
            <w:tcW w:w="24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8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2020年度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运营数量</w:t>
            </w:r>
          </w:p>
        </w:tc>
        <w:tc>
          <w:tcPr>
            <w:tcW w:w="7227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8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产品售后服务</w:t>
            </w:r>
          </w:p>
        </w:tc>
        <w:tc>
          <w:tcPr>
            <w:tcW w:w="7227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8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通讯地址</w:t>
            </w:r>
          </w:p>
        </w:tc>
        <w:tc>
          <w:tcPr>
            <w:tcW w:w="7227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8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联系人</w:t>
            </w:r>
          </w:p>
        </w:tc>
        <w:tc>
          <w:tcPr>
            <w:tcW w:w="17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姓名：</w:t>
            </w:r>
          </w:p>
        </w:tc>
        <w:tc>
          <w:tcPr>
            <w:tcW w:w="230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电话：</w:t>
            </w:r>
          </w:p>
        </w:tc>
        <w:tc>
          <w:tcPr>
            <w:tcW w:w="321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E-mail：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8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高清图片</w:t>
            </w:r>
          </w:p>
        </w:tc>
        <w:tc>
          <w:tcPr>
            <w:tcW w:w="7227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企业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logo(源文件/PNG）、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产品图片（最少5张，尺寸：900*600px，200kb以内）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06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我单位自愿申请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参加第2020第五届中国新能源物流车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行业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“金熊猫奖”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奖项评选活动，愿意遵守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评选各项规定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right"/>
              <w:textAlignment w:val="auto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代表人签字：      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          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单位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(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盖章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):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 xml:space="preserve">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righ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年     月     日</w:t>
            </w:r>
          </w:p>
        </w:tc>
      </w:tr>
    </w:tbl>
    <w:p>
      <w:pP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12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12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  <w:rPr>
        <w:rFonts w:hint="eastAsia"/>
      </w:rPr>
    </w:pPr>
  </w:p>
  <w:p>
    <w:pPr>
      <w:pStyle w:val="4"/>
      <w:pBdr>
        <w:bottom w:val="single" w:color="auto" w:sz="4" w:space="1"/>
      </w:pBdr>
      <w:jc w:val="right"/>
    </w:pPr>
    <w:r>
      <w:rPr>
        <w:rFonts w:hint="eastAsia"/>
      </w:rPr>
      <w:t>2020第五届中国新能源物流车行业“金熊猫奖”年度评选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140EE"/>
    <w:multiLevelType w:val="singleLevel"/>
    <w:tmpl w:val="128140EE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C340BB"/>
    <w:rsid w:val="00DC0C99"/>
    <w:rsid w:val="022D27EF"/>
    <w:rsid w:val="051B6C57"/>
    <w:rsid w:val="059B6D1F"/>
    <w:rsid w:val="0619323A"/>
    <w:rsid w:val="07DB763C"/>
    <w:rsid w:val="080A2C19"/>
    <w:rsid w:val="0DD64BC0"/>
    <w:rsid w:val="0DDF266A"/>
    <w:rsid w:val="105674D1"/>
    <w:rsid w:val="11DD5C91"/>
    <w:rsid w:val="120C5AA6"/>
    <w:rsid w:val="12B02636"/>
    <w:rsid w:val="14225C5E"/>
    <w:rsid w:val="14F27DB2"/>
    <w:rsid w:val="19C61E76"/>
    <w:rsid w:val="1AC070A0"/>
    <w:rsid w:val="1FD04F52"/>
    <w:rsid w:val="1FFA0AC6"/>
    <w:rsid w:val="209E7B5C"/>
    <w:rsid w:val="224A5A79"/>
    <w:rsid w:val="22A34F32"/>
    <w:rsid w:val="22EC3486"/>
    <w:rsid w:val="23DD4447"/>
    <w:rsid w:val="2D3C3C1C"/>
    <w:rsid w:val="2D676296"/>
    <w:rsid w:val="2E9D7786"/>
    <w:rsid w:val="3113396A"/>
    <w:rsid w:val="32D12149"/>
    <w:rsid w:val="340128B6"/>
    <w:rsid w:val="34055F0C"/>
    <w:rsid w:val="37946434"/>
    <w:rsid w:val="37A81187"/>
    <w:rsid w:val="3A22475D"/>
    <w:rsid w:val="3C2836A6"/>
    <w:rsid w:val="3C3264C9"/>
    <w:rsid w:val="3D4C4FA0"/>
    <w:rsid w:val="3DD47936"/>
    <w:rsid w:val="3EBA33C3"/>
    <w:rsid w:val="3EEF7127"/>
    <w:rsid w:val="3F332963"/>
    <w:rsid w:val="3F9C73D6"/>
    <w:rsid w:val="4093197F"/>
    <w:rsid w:val="4493610E"/>
    <w:rsid w:val="44F64B0D"/>
    <w:rsid w:val="46B25703"/>
    <w:rsid w:val="48C532B8"/>
    <w:rsid w:val="48F45661"/>
    <w:rsid w:val="496A794E"/>
    <w:rsid w:val="49D53BEB"/>
    <w:rsid w:val="4A7110DF"/>
    <w:rsid w:val="4B8D7023"/>
    <w:rsid w:val="4BA402AE"/>
    <w:rsid w:val="4BD745F4"/>
    <w:rsid w:val="4CA42235"/>
    <w:rsid w:val="4D127691"/>
    <w:rsid w:val="4DEA339D"/>
    <w:rsid w:val="4E596387"/>
    <w:rsid w:val="4E8853F9"/>
    <w:rsid w:val="4ECB13BC"/>
    <w:rsid w:val="4FA43BCE"/>
    <w:rsid w:val="4FE44ED3"/>
    <w:rsid w:val="50F279C8"/>
    <w:rsid w:val="51093736"/>
    <w:rsid w:val="51567D82"/>
    <w:rsid w:val="51A10E8E"/>
    <w:rsid w:val="51A45B70"/>
    <w:rsid w:val="51B5394A"/>
    <w:rsid w:val="52707904"/>
    <w:rsid w:val="53253DB7"/>
    <w:rsid w:val="534624B5"/>
    <w:rsid w:val="534D5726"/>
    <w:rsid w:val="53C36CDF"/>
    <w:rsid w:val="54C444A2"/>
    <w:rsid w:val="553C3642"/>
    <w:rsid w:val="55A80D06"/>
    <w:rsid w:val="55ED759F"/>
    <w:rsid w:val="56CB761C"/>
    <w:rsid w:val="5A4C4A39"/>
    <w:rsid w:val="5B4167EA"/>
    <w:rsid w:val="5BF306AD"/>
    <w:rsid w:val="5D5D53E9"/>
    <w:rsid w:val="5D6548F8"/>
    <w:rsid w:val="5F917DED"/>
    <w:rsid w:val="61233CA7"/>
    <w:rsid w:val="615263F4"/>
    <w:rsid w:val="64AE0765"/>
    <w:rsid w:val="650F5552"/>
    <w:rsid w:val="68657C31"/>
    <w:rsid w:val="6A9A6087"/>
    <w:rsid w:val="6B53786F"/>
    <w:rsid w:val="6B985950"/>
    <w:rsid w:val="6BD4716D"/>
    <w:rsid w:val="6CBE7013"/>
    <w:rsid w:val="6DA94E6E"/>
    <w:rsid w:val="6DBE4C4D"/>
    <w:rsid w:val="6F3F4E8E"/>
    <w:rsid w:val="6FC96570"/>
    <w:rsid w:val="70600002"/>
    <w:rsid w:val="7204455A"/>
    <w:rsid w:val="72480756"/>
    <w:rsid w:val="731D2214"/>
    <w:rsid w:val="74994D25"/>
    <w:rsid w:val="76984E0C"/>
    <w:rsid w:val="76987D88"/>
    <w:rsid w:val="77C02979"/>
    <w:rsid w:val="77E02AE9"/>
    <w:rsid w:val="7A61718C"/>
    <w:rsid w:val="7C427E7B"/>
    <w:rsid w:val="7C461FFC"/>
    <w:rsid w:val="7CA5474B"/>
    <w:rsid w:val="7E3F72D1"/>
    <w:rsid w:val="7F5F3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2020-12-25T08:23:00Z</dcterms:created>
  <dc:creator>admin</dc:creator>
  <cp:lastModifiedBy>admin</cp:lastModifiedBy>
  <dcterms:modified xsi:type="dcterms:W3CDTF">2021-01-06T08:06:53Z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